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r w:rsidRPr="00BF186D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Times New Roman" w:eastAsia="Times New Roman" w:hAnsi="Times New Roman" w:cs="Times New Roman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Ashbourne, Belper, Hope Valley and North East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please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will you return your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club/regional officer return form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after tonight please will North West and Southern forward their forms.  A copy of the regional officer return form is attached.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Please will Ashbourne and Belper return the ‘Members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Member Award’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nomination form asap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and also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Ashbourne, Bakewell, Barlow, Belper and Buxton need to return their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club of the year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nomination form.  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National Young Farmers week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is a great opportunity for your Club to attract new members. 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Here are some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last minute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ideas to help you support the week: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Use the hashtag #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NationalYoungFarmersWeek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in all your social media posts and always tag @NFYFC and @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NatWestBusiness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. We’ll be following these tags so we can help promote your posts more widely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and also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monitoring the reach.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If any of your clubs are hosting new members’ nights, encourage them to share posts with NFYFC and any photos. We can help promote these too.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Release interesting facts about your County – such as how many members you have, oldest clubs, events you host annually and so on.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Share links on social media to how people can join one of your County’s clubs.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Use the template press release to help share positive messages about your County with the local press.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Use the social media assets made available to you in the National Young Farmers’ Week toolkit.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Use the YFC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is..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thought bubbles to write in, take a photo and post on social media. </w:t>
      </w:r>
    </w:p>
    <w:p w:rsidR="00BF186D" w:rsidRPr="00BF186D" w:rsidRDefault="00BF186D" w:rsidP="00BF18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Engage with NFYFC’s posts by RT-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ing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, sharing and commenting on them.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Look out for the five YFC Meme finalists that we will be sharing every day on social media. The winners of this competition will get £300 for their club. 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County Committee AGM’s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Thursday 3rd October at Matlock Meadows.  A copy of the agenda and last 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years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minutes are attached.  We will also be approving the 2015/2016 accounts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Business and Tenancy Training for Young Farmers </w:t>
      </w:r>
      <w:proofErr w:type="gramStart"/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- 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NFYFC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Savills, supported by Defra, have teamed up to offer five regional business and tenancy training events. The offer is open to YFC members and associate members at a subsidised price of only £10 and refreshments are included. Come and join like-minded young farmers for an afternoon of AGRI enlightenment!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Mount Cook Adventure Centre, 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val="sv-SE" w:eastAsia="en-GB"/>
        </w:rPr>
        <w:t xml:space="preserve">Porter Lane, Middleton, Matlock, DE4 4LS 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Friday 8th November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from 15:30 to 20:00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link to book tickets: </w:t>
      </w:r>
      <w:hyperlink r:id="rId5" w:tgtFrame="_blank" w:history="1">
        <w:r w:rsidRPr="00BF186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www.nfyfc.org.uk</w:t>
        </w:r>
      </w:hyperlink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Thank you to the club and competition secretaries who attended the club officer training yesterday, I hope you found it useful!  It was asked that I forward a coloured version of the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risk assessment form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this is attached.  If there are any other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documents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would like me to share then please contact county office. 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pre-Rally Beef and Sheep stock judging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be held on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Sunday 20th October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Sitch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Farm, 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Wormhill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by kind permission of the Mosley family.  The live pig and carcase judging will be at </w:t>
      </w:r>
      <w:proofErr w:type="spellStart"/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Redferns</w:t>
      </w:r>
      <w:proofErr w:type="spellEnd"/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but we are awaiting confirmation on the date.  The closing date for entries is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Thursday 10th October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the entry form </w:t>
      </w:r>
      <w:proofErr w:type="gram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attached.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NFYFC Cookery </w:t>
      </w:r>
      <w:proofErr w:type="gramStart"/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final 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results</w:t>
      </w:r>
      <w:proofErr w:type="gram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a fantastic 12th place for Olivia Slack, Emily 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Tropman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Christie Temporal from </w:t>
      </w:r>
      <w:proofErr w:type="spellStart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Pleasley</w:t>
      </w:r>
      <w:proofErr w:type="spellEnd"/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the 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Floral Art results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Alice Priestley 26th, Beth Rains 28th and Tara Foster 22nd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Future Dates!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October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Thursday 10th – Executive Committee Meeting, Matlock Meadows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Friday 11th -County Dinner and Dance, Morley Hayes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November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 1st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 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YFC Travel trips 2020 Deadline to apply.  Selection Day is Saturday 30th</w:t>
      </w:r>
      <w:r w:rsidRPr="00BF18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 the Woodland Grange Hotel in Leamington Spa, Warwickshire.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 8th - Business and Tenancy Training for Young Farmers at Mount Cook, Wirksworth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Jane Smith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County Administrator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b/>
          <w:bCs/>
          <w:color w:val="002060"/>
          <w:lang w:eastAsia="en-GB"/>
        </w:rPr>
        <w:t>Derbyshire Federation of Young Farmers’ Clubs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6" w:history="1">
        <w:r w:rsidRPr="00BF186D">
          <w:rPr>
            <w:rFonts w:ascii="Calibri" w:eastAsia="Times New Roman" w:hAnsi="Calibri" w:cs="Calibri"/>
            <w:color w:val="002060"/>
            <w:u w:val="single"/>
            <w:lang w:eastAsia="en-GB"/>
          </w:rPr>
          <w:t>www.derbyshireyfc.org.uk</w:t>
        </w:r>
      </w:hyperlink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2060"/>
          <w:lang w:eastAsia="en-GB"/>
        </w:rPr>
        <w:t>Office Hours: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2060"/>
          <w:lang w:eastAsia="en-GB"/>
        </w:rPr>
        <w:t xml:space="preserve">Monday and Thursday 10.30 </w:t>
      </w:r>
      <w:proofErr w:type="gramStart"/>
      <w:r w:rsidRPr="00BF186D">
        <w:rPr>
          <w:rFonts w:ascii="Calibri" w:eastAsia="Times New Roman" w:hAnsi="Calibri" w:cs="Calibri"/>
          <w:color w:val="002060"/>
          <w:lang w:eastAsia="en-GB"/>
        </w:rPr>
        <w:t>am</w:t>
      </w:r>
      <w:proofErr w:type="gramEnd"/>
      <w:r w:rsidRPr="00BF186D">
        <w:rPr>
          <w:rFonts w:ascii="Calibri" w:eastAsia="Times New Roman" w:hAnsi="Calibri" w:cs="Calibri"/>
          <w:color w:val="002060"/>
          <w:lang w:eastAsia="en-GB"/>
        </w:rPr>
        <w:t xml:space="preserve"> – 4.00 pm 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002060"/>
          <w:lang w:eastAsia="en-GB"/>
        </w:rPr>
        <w:t>Friday 2.00 pm – 4.00 pm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F186D">
        <w:rPr>
          <w:rFonts w:ascii="Calibri" w:eastAsia="Times New Roman" w:hAnsi="Calibri" w:cs="Calibri"/>
          <w:color w:val="1F497D"/>
          <w:lang w:eastAsia="en-GB"/>
        </w:rPr>
        <w:t>Thursday evening 8.00pm – 10.00 pm</w:t>
      </w:r>
    </w:p>
    <w:p w:rsidR="00BF186D" w:rsidRPr="00BF186D" w:rsidRDefault="00BF186D" w:rsidP="00BF18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1D0C" w:rsidRDefault="00521D0C">
      <w:bookmarkStart w:id="0" w:name="_GoBack"/>
      <w:bookmarkEnd w:id="0"/>
    </w:p>
    <w:sectPr w:rsidR="0052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13F8"/>
    <w:multiLevelType w:val="multilevel"/>
    <w:tmpl w:val="84B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6D"/>
    <w:rsid w:val="00521D0C"/>
    <w:rsid w:val="00B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0F75E-B86F-4CD1-B162-24D1267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yfc.org.uk/" TargetMode="External"/><Relationship Id="rId5" Type="http://schemas.openxmlformats.org/officeDocument/2006/relationships/hyperlink" Target="http://www.nfyfc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2019-10-14T11:49:00Z</dcterms:created>
  <dcterms:modified xsi:type="dcterms:W3CDTF">2019-10-14T11:50:00Z</dcterms:modified>
</cp:coreProperties>
</file>